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07" w:rsidRPr="006B5D07" w:rsidRDefault="006B5D07" w:rsidP="006B5D07">
      <w:pPr>
        <w:shd w:val="clear" w:color="auto" w:fill="FFF1A8"/>
        <w:spacing w:after="0" w:line="240" w:lineRule="auto"/>
        <w:ind w:right="465"/>
        <w:rPr>
          <w:rFonts w:ascii="Times New Roman" w:eastAsia="Times New Roman" w:hAnsi="Times New Roman" w:cs="Times New Roman"/>
          <w:b/>
          <w:bCs/>
          <w:color w:val="555555"/>
          <w:sz w:val="36"/>
          <w:szCs w:val="24"/>
          <w:lang w:eastAsia="en-CA"/>
        </w:rPr>
      </w:pPr>
      <w:r w:rsidRPr="006B5D07">
        <w:rPr>
          <w:rFonts w:ascii="Arial" w:eastAsia="Times New Roman" w:hAnsi="Arial" w:cs="Arial"/>
          <w:b/>
          <w:bCs/>
          <w:color w:val="555555"/>
          <w:sz w:val="28"/>
          <w:szCs w:val="20"/>
          <w:lang w:eastAsia="en-CA"/>
        </w:rPr>
        <w:t xml:space="preserve">Whereas Schedule 16 of Bill 70 An Act to implement Budget measures and to enact and amend various statutes will, if passed, amend the Occupational </w:t>
      </w:r>
      <w:r w:rsidR="00AF05BE">
        <w:rPr>
          <w:rFonts w:ascii="Arial" w:eastAsia="Times New Roman" w:hAnsi="Arial" w:cs="Arial"/>
          <w:b/>
          <w:bCs/>
          <w:color w:val="555555"/>
          <w:sz w:val="28"/>
          <w:szCs w:val="20"/>
          <w:lang w:eastAsia="en-CA"/>
        </w:rPr>
        <w:t>Health and Safety Act (OHS</w:t>
      </w:r>
      <w:r w:rsidRPr="006B5D07">
        <w:rPr>
          <w:rFonts w:ascii="Arial" w:eastAsia="Times New Roman" w:hAnsi="Arial" w:cs="Arial"/>
          <w:b/>
          <w:bCs/>
          <w:color w:val="555555"/>
          <w:sz w:val="28"/>
          <w:szCs w:val="20"/>
          <w:lang w:eastAsia="en-CA"/>
        </w:rPr>
        <w:t xml:space="preserve">A) to establish a new system of so-called accreditation of qualifying employers which will be used to exempt those employer’s workplaces from inspections by occupational health and safety inspectors of the Ontario Ministry of Labour, </w:t>
      </w:r>
    </w:p>
    <w:p w:rsidR="006B5D07" w:rsidRPr="006B5D07" w:rsidRDefault="006B5D07" w:rsidP="006B5D07">
      <w:pPr>
        <w:shd w:val="clear" w:color="auto" w:fill="FFF1A8"/>
        <w:spacing w:after="0" w:line="240" w:lineRule="auto"/>
        <w:ind w:right="465"/>
        <w:rPr>
          <w:rFonts w:ascii="Times New Roman" w:eastAsia="Times New Roman" w:hAnsi="Times New Roman" w:cs="Times New Roman"/>
          <w:b/>
          <w:bCs/>
          <w:color w:val="555555"/>
          <w:sz w:val="36"/>
          <w:szCs w:val="24"/>
          <w:lang w:eastAsia="en-CA"/>
        </w:rPr>
      </w:pPr>
      <w:r w:rsidRPr="006B5D07">
        <w:rPr>
          <w:rFonts w:ascii="Arial" w:eastAsia="Times New Roman" w:hAnsi="Arial" w:cs="Arial"/>
          <w:b/>
          <w:bCs/>
          <w:color w:val="555555"/>
          <w:sz w:val="28"/>
          <w:szCs w:val="20"/>
          <w:lang w:eastAsia="en-CA"/>
        </w:rPr>
        <w:br/>
        <w:t xml:space="preserve">And Whereas finding new and creative excuses to exempt workplaces from health and safety inspections  does not in any way contribute to making Ontario workplaces safer for workers, and should not therefore  have any place on the agenda of the Ministry of Labour (MOL) or the Chief Prevention Officer (CPO), </w:t>
      </w:r>
    </w:p>
    <w:p w:rsidR="006B5D07" w:rsidRPr="006B5D07" w:rsidRDefault="006B5D07" w:rsidP="006B5D07">
      <w:pPr>
        <w:shd w:val="clear" w:color="auto" w:fill="FFF1A8"/>
        <w:spacing w:after="0" w:line="240" w:lineRule="auto"/>
        <w:ind w:right="465"/>
        <w:rPr>
          <w:rFonts w:ascii="Times New Roman" w:eastAsia="Times New Roman" w:hAnsi="Times New Roman" w:cs="Times New Roman"/>
          <w:b/>
          <w:bCs/>
          <w:color w:val="555555"/>
          <w:sz w:val="36"/>
          <w:szCs w:val="24"/>
          <w:lang w:eastAsia="en-CA"/>
        </w:rPr>
      </w:pPr>
      <w:r w:rsidRPr="006B5D07">
        <w:rPr>
          <w:rFonts w:ascii="Arial" w:eastAsia="Times New Roman" w:hAnsi="Arial" w:cs="Arial"/>
          <w:b/>
          <w:bCs/>
          <w:color w:val="555555"/>
          <w:sz w:val="28"/>
          <w:szCs w:val="20"/>
          <w:lang w:eastAsia="en-CA"/>
        </w:rPr>
        <w:t> </w:t>
      </w:r>
    </w:p>
    <w:p w:rsidR="006B5D07" w:rsidRPr="006B5D07" w:rsidRDefault="006B5D07" w:rsidP="006B5D07">
      <w:pPr>
        <w:shd w:val="clear" w:color="auto" w:fill="FFF1A8"/>
        <w:spacing w:after="0" w:line="240" w:lineRule="auto"/>
        <w:ind w:right="465"/>
        <w:rPr>
          <w:rFonts w:ascii="Times New Roman" w:eastAsia="Times New Roman" w:hAnsi="Times New Roman" w:cs="Times New Roman"/>
          <w:b/>
          <w:bCs/>
          <w:color w:val="555555"/>
          <w:sz w:val="36"/>
          <w:szCs w:val="24"/>
          <w:lang w:eastAsia="en-CA"/>
        </w:rPr>
      </w:pPr>
      <w:r w:rsidRPr="006B5D07">
        <w:rPr>
          <w:rFonts w:ascii="Arial" w:eastAsia="Times New Roman" w:hAnsi="Arial" w:cs="Arial"/>
          <w:b/>
          <w:bCs/>
          <w:color w:val="555555"/>
          <w:sz w:val="28"/>
          <w:szCs w:val="20"/>
          <w:lang w:eastAsia="en-CA"/>
        </w:rPr>
        <w:t>And whereas these significant, consequential and regressive changes to the Occupat</w:t>
      </w:r>
      <w:r w:rsidR="00AF05BE">
        <w:rPr>
          <w:rFonts w:ascii="Arial" w:eastAsia="Times New Roman" w:hAnsi="Arial" w:cs="Arial"/>
          <w:b/>
          <w:bCs/>
          <w:color w:val="555555"/>
          <w:sz w:val="28"/>
          <w:szCs w:val="20"/>
          <w:lang w:eastAsia="en-CA"/>
        </w:rPr>
        <w:t>ional Health and Safety Act (OHS</w:t>
      </w:r>
      <w:r w:rsidRPr="006B5D07">
        <w:rPr>
          <w:rFonts w:ascii="Arial" w:eastAsia="Times New Roman" w:hAnsi="Arial" w:cs="Arial"/>
          <w:b/>
          <w:bCs/>
          <w:color w:val="555555"/>
          <w:sz w:val="28"/>
          <w:szCs w:val="20"/>
          <w:lang w:eastAsia="en-CA"/>
        </w:rPr>
        <w:t xml:space="preserve">A) are opposed by occupational health and safety experts, trade unions and allied injured worker groups, </w:t>
      </w:r>
    </w:p>
    <w:p w:rsidR="006B5D07" w:rsidRPr="006B5D07" w:rsidRDefault="006B5D07" w:rsidP="006B5D07">
      <w:pPr>
        <w:shd w:val="clear" w:color="auto" w:fill="FFF1A8"/>
        <w:spacing w:after="0" w:line="240" w:lineRule="auto"/>
        <w:ind w:right="465"/>
        <w:rPr>
          <w:rFonts w:ascii="Times New Roman" w:eastAsia="Times New Roman" w:hAnsi="Times New Roman" w:cs="Times New Roman"/>
          <w:b/>
          <w:bCs/>
          <w:color w:val="555555"/>
          <w:sz w:val="36"/>
          <w:szCs w:val="24"/>
          <w:lang w:eastAsia="en-CA"/>
        </w:rPr>
      </w:pPr>
      <w:r w:rsidRPr="006B5D07">
        <w:rPr>
          <w:rFonts w:ascii="Arial" w:eastAsia="Times New Roman" w:hAnsi="Arial" w:cs="Arial"/>
          <w:b/>
          <w:bCs/>
          <w:color w:val="555555"/>
          <w:sz w:val="28"/>
          <w:szCs w:val="20"/>
          <w:lang w:eastAsia="en-CA"/>
        </w:rPr>
        <w:t> </w:t>
      </w:r>
    </w:p>
    <w:p w:rsidR="006B5D07" w:rsidRPr="006B5D07" w:rsidRDefault="006B5D07" w:rsidP="006B5D07">
      <w:pPr>
        <w:shd w:val="clear" w:color="auto" w:fill="FFF1A8"/>
        <w:spacing w:after="150" w:line="240" w:lineRule="auto"/>
        <w:ind w:right="465"/>
        <w:rPr>
          <w:rFonts w:ascii="Times New Roman" w:eastAsia="Times New Roman" w:hAnsi="Times New Roman" w:cs="Times New Roman"/>
          <w:b/>
          <w:bCs/>
          <w:color w:val="555555"/>
          <w:sz w:val="36"/>
          <w:szCs w:val="24"/>
          <w:lang w:eastAsia="en-CA"/>
        </w:rPr>
      </w:pPr>
      <w:r w:rsidRPr="006B5D07">
        <w:rPr>
          <w:rFonts w:ascii="Arial" w:eastAsia="Times New Roman" w:hAnsi="Arial" w:cs="Arial"/>
          <w:b/>
          <w:bCs/>
          <w:color w:val="555555"/>
          <w:sz w:val="28"/>
          <w:szCs w:val="20"/>
          <w:lang w:eastAsia="en-CA"/>
        </w:rPr>
        <w:t>Therefor</w:t>
      </w:r>
      <w:r w:rsidR="00556707">
        <w:rPr>
          <w:rFonts w:ascii="Arial" w:eastAsia="Times New Roman" w:hAnsi="Arial" w:cs="Arial"/>
          <w:b/>
          <w:bCs/>
          <w:color w:val="555555"/>
          <w:sz w:val="28"/>
          <w:szCs w:val="20"/>
          <w:lang w:eastAsia="en-CA"/>
        </w:rPr>
        <w:t>e</w:t>
      </w:r>
      <w:r w:rsidRPr="006B5D07">
        <w:rPr>
          <w:rFonts w:ascii="Arial" w:eastAsia="Times New Roman" w:hAnsi="Arial" w:cs="Arial"/>
          <w:b/>
          <w:bCs/>
          <w:color w:val="555555"/>
          <w:sz w:val="28"/>
          <w:szCs w:val="20"/>
          <w:lang w:eastAsia="en-CA"/>
        </w:rPr>
        <w:t xml:space="preserve"> be it resolved that the delegates of the 2016 Trades Conference of CUPE Ontario, gathered in Niagara Falls on </w:t>
      </w:r>
      <w:r w:rsidRPr="006B5D07">
        <w:rPr>
          <w:rFonts w:ascii="Arial" w:eastAsia="Times New Roman" w:hAnsi="Arial" w:cs="Arial"/>
          <w:b/>
          <w:bCs/>
          <w:color w:val="222222"/>
          <w:sz w:val="28"/>
          <w:szCs w:val="20"/>
          <w:lang w:eastAsia="en-CA"/>
        </w:rPr>
        <w:t>November 25, 2016</w:t>
      </w:r>
      <w:r w:rsidRPr="006B5D07">
        <w:rPr>
          <w:rFonts w:ascii="Arial" w:eastAsia="Times New Roman" w:hAnsi="Arial" w:cs="Arial"/>
          <w:b/>
          <w:bCs/>
          <w:color w:val="555555"/>
          <w:sz w:val="28"/>
          <w:szCs w:val="20"/>
          <w:lang w:eastAsia="en-CA"/>
        </w:rPr>
        <w:t xml:space="preserve"> and representing workers from all sectors and all regions of Ontario unanimously call upon the government of Ontario, Premier Kathleen Wynne and Minister of Labour Kevin Flynn to scrap Schedule 16 of Bill 70 before this legislation is called for third and final reading in the provincial legislature. </w:t>
      </w:r>
    </w:p>
    <w:p w:rsidR="00E36314" w:rsidRPr="006B5D07" w:rsidRDefault="00E36314">
      <w:pPr>
        <w:rPr>
          <w:sz w:val="32"/>
        </w:rPr>
      </w:pPr>
    </w:p>
    <w:sectPr w:rsidR="00E36314" w:rsidRPr="006B5D07" w:rsidSect="00E3631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B5D07"/>
    <w:rsid w:val="0000415C"/>
    <w:rsid w:val="00010912"/>
    <w:rsid w:val="000337C6"/>
    <w:rsid w:val="00043510"/>
    <w:rsid w:val="00054F02"/>
    <w:rsid w:val="000631B5"/>
    <w:rsid w:val="000E4FB2"/>
    <w:rsid w:val="00193504"/>
    <w:rsid w:val="001A2BB8"/>
    <w:rsid w:val="001A404B"/>
    <w:rsid w:val="001C00FF"/>
    <w:rsid w:val="001C6021"/>
    <w:rsid w:val="00234545"/>
    <w:rsid w:val="00256B0C"/>
    <w:rsid w:val="0026358F"/>
    <w:rsid w:val="00280A20"/>
    <w:rsid w:val="002814E8"/>
    <w:rsid w:val="002923BE"/>
    <w:rsid w:val="002951BB"/>
    <w:rsid w:val="002E4839"/>
    <w:rsid w:val="002F337B"/>
    <w:rsid w:val="0032554A"/>
    <w:rsid w:val="00333784"/>
    <w:rsid w:val="003753D8"/>
    <w:rsid w:val="00376FD8"/>
    <w:rsid w:val="00377633"/>
    <w:rsid w:val="00390ECE"/>
    <w:rsid w:val="0039232C"/>
    <w:rsid w:val="00392CC1"/>
    <w:rsid w:val="003A2CC5"/>
    <w:rsid w:val="003A3E04"/>
    <w:rsid w:val="003A59DD"/>
    <w:rsid w:val="003B0AE5"/>
    <w:rsid w:val="003E2C1C"/>
    <w:rsid w:val="003E5BEE"/>
    <w:rsid w:val="00410297"/>
    <w:rsid w:val="004225CC"/>
    <w:rsid w:val="00424231"/>
    <w:rsid w:val="00447203"/>
    <w:rsid w:val="004768C3"/>
    <w:rsid w:val="00497B1F"/>
    <w:rsid w:val="004C090E"/>
    <w:rsid w:val="004D123B"/>
    <w:rsid w:val="004E6F8E"/>
    <w:rsid w:val="004F6215"/>
    <w:rsid w:val="00502B22"/>
    <w:rsid w:val="00502DA1"/>
    <w:rsid w:val="005119E9"/>
    <w:rsid w:val="005157F2"/>
    <w:rsid w:val="00517775"/>
    <w:rsid w:val="00522B86"/>
    <w:rsid w:val="00523EA5"/>
    <w:rsid w:val="00533F63"/>
    <w:rsid w:val="00543E63"/>
    <w:rsid w:val="005478F9"/>
    <w:rsid w:val="00556707"/>
    <w:rsid w:val="005652EF"/>
    <w:rsid w:val="0056751F"/>
    <w:rsid w:val="00571C44"/>
    <w:rsid w:val="005A01FD"/>
    <w:rsid w:val="005A33DF"/>
    <w:rsid w:val="005E28BC"/>
    <w:rsid w:val="005F31F0"/>
    <w:rsid w:val="00602E5D"/>
    <w:rsid w:val="00604805"/>
    <w:rsid w:val="0062124D"/>
    <w:rsid w:val="006534AE"/>
    <w:rsid w:val="00655B9E"/>
    <w:rsid w:val="0066681F"/>
    <w:rsid w:val="006734AB"/>
    <w:rsid w:val="00691F5D"/>
    <w:rsid w:val="00697006"/>
    <w:rsid w:val="006A0D83"/>
    <w:rsid w:val="006A33DB"/>
    <w:rsid w:val="006B5D07"/>
    <w:rsid w:val="006B64DC"/>
    <w:rsid w:val="006F3B04"/>
    <w:rsid w:val="0070629C"/>
    <w:rsid w:val="00717855"/>
    <w:rsid w:val="00743341"/>
    <w:rsid w:val="00791B7B"/>
    <w:rsid w:val="00796C13"/>
    <w:rsid w:val="007B0153"/>
    <w:rsid w:val="007C6971"/>
    <w:rsid w:val="007F5618"/>
    <w:rsid w:val="00803653"/>
    <w:rsid w:val="00816715"/>
    <w:rsid w:val="00823FDE"/>
    <w:rsid w:val="0082412A"/>
    <w:rsid w:val="00826A62"/>
    <w:rsid w:val="008300EF"/>
    <w:rsid w:val="008F4A17"/>
    <w:rsid w:val="009079BB"/>
    <w:rsid w:val="00922EEC"/>
    <w:rsid w:val="00942A8E"/>
    <w:rsid w:val="00947C14"/>
    <w:rsid w:val="00961368"/>
    <w:rsid w:val="00993EC6"/>
    <w:rsid w:val="009B3394"/>
    <w:rsid w:val="009C4C76"/>
    <w:rsid w:val="009E59C0"/>
    <w:rsid w:val="009F05FC"/>
    <w:rsid w:val="009F7698"/>
    <w:rsid w:val="00A5385A"/>
    <w:rsid w:val="00A641E8"/>
    <w:rsid w:val="00A67273"/>
    <w:rsid w:val="00A67E39"/>
    <w:rsid w:val="00A95076"/>
    <w:rsid w:val="00AB1286"/>
    <w:rsid w:val="00AB3FF6"/>
    <w:rsid w:val="00AB45A5"/>
    <w:rsid w:val="00AF05BE"/>
    <w:rsid w:val="00B02470"/>
    <w:rsid w:val="00B02FAE"/>
    <w:rsid w:val="00B152C4"/>
    <w:rsid w:val="00B15490"/>
    <w:rsid w:val="00B22AA3"/>
    <w:rsid w:val="00B27F73"/>
    <w:rsid w:val="00B30057"/>
    <w:rsid w:val="00B45925"/>
    <w:rsid w:val="00B67F4C"/>
    <w:rsid w:val="00B85FC6"/>
    <w:rsid w:val="00B86F13"/>
    <w:rsid w:val="00B90F09"/>
    <w:rsid w:val="00BA3A17"/>
    <w:rsid w:val="00BA710B"/>
    <w:rsid w:val="00BB4F26"/>
    <w:rsid w:val="00BB6F37"/>
    <w:rsid w:val="00BC2CA5"/>
    <w:rsid w:val="00BE326C"/>
    <w:rsid w:val="00BF4D6C"/>
    <w:rsid w:val="00C15D9D"/>
    <w:rsid w:val="00C21602"/>
    <w:rsid w:val="00C22872"/>
    <w:rsid w:val="00C25204"/>
    <w:rsid w:val="00C325A3"/>
    <w:rsid w:val="00C6074D"/>
    <w:rsid w:val="00C93669"/>
    <w:rsid w:val="00CA5950"/>
    <w:rsid w:val="00CA7293"/>
    <w:rsid w:val="00CB0EBD"/>
    <w:rsid w:val="00CB762E"/>
    <w:rsid w:val="00CF5D47"/>
    <w:rsid w:val="00D30799"/>
    <w:rsid w:val="00D31043"/>
    <w:rsid w:val="00D3200B"/>
    <w:rsid w:val="00D441A4"/>
    <w:rsid w:val="00D55A43"/>
    <w:rsid w:val="00D643A8"/>
    <w:rsid w:val="00D847AF"/>
    <w:rsid w:val="00D93CF1"/>
    <w:rsid w:val="00DD78F1"/>
    <w:rsid w:val="00DE0FB0"/>
    <w:rsid w:val="00DE71D9"/>
    <w:rsid w:val="00E139EF"/>
    <w:rsid w:val="00E34F68"/>
    <w:rsid w:val="00E35D9A"/>
    <w:rsid w:val="00E36314"/>
    <w:rsid w:val="00E42528"/>
    <w:rsid w:val="00E70FF2"/>
    <w:rsid w:val="00E72CC6"/>
    <w:rsid w:val="00E75FF0"/>
    <w:rsid w:val="00E917F8"/>
    <w:rsid w:val="00EE5CB7"/>
    <w:rsid w:val="00EF7827"/>
    <w:rsid w:val="00F12EEB"/>
    <w:rsid w:val="00F155E4"/>
    <w:rsid w:val="00F232ED"/>
    <w:rsid w:val="00F623B1"/>
    <w:rsid w:val="00F97451"/>
    <w:rsid w:val="00FA73A0"/>
    <w:rsid w:val="00FB4F0A"/>
    <w:rsid w:val="00FC5606"/>
    <w:rsid w:val="00FD27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746409">
      <w:bodyDiv w:val="1"/>
      <w:marLeft w:val="0"/>
      <w:marRight w:val="0"/>
      <w:marTop w:val="0"/>
      <w:marBottom w:val="0"/>
      <w:divBdr>
        <w:top w:val="none" w:sz="0" w:space="0" w:color="auto"/>
        <w:left w:val="none" w:sz="0" w:space="0" w:color="auto"/>
        <w:bottom w:val="none" w:sz="0" w:space="0" w:color="auto"/>
        <w:right w:val="none" w:sz="0" w:space="0" w:color="auto"/>
      </w:divBdr>
      <w:divsChild>
        <w:div w:id="408380966">
          <w:marLeft w:val="0"/>
          <w:marRight w:val="0"/>
          <w:marTop w:val="0"/>
          <w:marBottom w:val="0"/>
          <w:divBdr>
            <w:top w:val="none" w:sz="0" w:space="0" w:color="auto"/>
            <w:left w:val="none" w:sz="0" w:space="0" w:color="auto"/>
            <w:bottom w:val="none" w:sz="0" w:space="0" w:color="auto"/>
            <w:right w:val="none" w:sz="0" w:space="0" w:color="auto"/>
          </w:divBdr>
          <w:divsChild>
            <w:div w:id="275837">
              <w:marLeft w:val="0"/>
              <w:marRight w:val="0"/>
              <w:marTop w:val="0"/>
              <w:marBottom w:val="0"/>
              <w:divBdr>
                <w:top w:val="none" w:sz="0" w:space="0" w:color="auto"/>
                <w:left w:val="none" w:sz="0" w:space="0" w:color="auto"/>
                <w:bottom w:val="none" w:sz="0" w:space="0" w:color="auto"/>
                <w:right w:val="none" w:sz="0" w:space="0" w:color="auto"/>
              </w:divBdr>
              <w:divsChild>
                <w:div w:id="1850676425">
                  <w:marLeft w:val="0"/>
                  <w:marRight w:val="0"/>
                  <w:marTop w:val="0"/>
                  <w:marBottom w:val="0"/>
                  <w:divBdr>
                    <w:top w:val="none" w:sz="0" w:space="0" w:color="auto"/>
                    <w:left w:val="none" w:sz="0" w:space="0" w:color="auto"/>
                    <w:bottom w:val="none" w:sz="0" w:space="0" w:color="auto"/>
                    <w:right w:val="none" w:sz="0" w:space="0" w:color="auto"/>
                  </w:divBdr>
                  <w:divsChild>
                    <w:div w:id="1637834454">
                      <w:marLeft w:val="0"/>
                      <w:marRight w:val="0"/>
                      <w:marTop w:val="0"/>
                      <w:marBottom w:val="0"/>
                      <w:divBdr>
                        <w:top w:val="none" w:sz="0" w:space="0" w:color="auto"/>
                        <w:left w:val="none" w:sz="0" w:space="0" w:color="auto"/>
                        <w:bottom w:val="none" w:sz="0" w:space="0" w:color="auto"/>
                        <w:right w:val="none" w:sz="0" w:space="0" w:color="auto"/>
                      </w:divBdr>
                      <w:divsChild>
                        <w:div w:id="1789154079">
                          <w:marLeft w:val="0"/>
                          <w:marRight w:val="0"/>
                          <w:marTop w:val="0"/>
                          <w:marBottom w:val="0"/>
                          <w:divBdr>
                            <w:top w:val="none" w:sz="0" w:space="0" w:color="auto"/>
                            <w:left w:val="none" w:sz="0" w:space="0" w:color="auto"/>
                            <w:bottom w:val="none" w:sz="0" w:space="0" w:color="auto"/>
                            <w:right w:val="none" w:sz="0" w:space="0" w:color="auto"/>
                          </w:divBdr>
                          <w:divsChild>
                            <w:div w:id="912814077">
                              <w:marLeft w:val="0"/>
                              <w:marRight w:val="0"/>
                              <w:marTop w:val="0"/>
                              <w:marBottom w:val="0"/>
                              <w:divBdr>
                                <w:top w:val="none" w:sz="0" w:space="0" w:color="auto"/>
                                <w:left w:val="none" w:sz="0" w:space="0" w:color="auto"/>
                                <w:bottom w:val="none" w:sz="0" w:space="0" w:color="auto"/>
                                <w:right w:val="none" w:sz="0" w:space="0" w:color="auto"/>
                              </w:divBdr>
                              <w:divsChild>
                                <w:div w:id="1478646174">
                                  <w:marLeft w:val="0"/>
                                  <w:marRight w:val="0"/>
                                  <w:marTop w:val="0"/>
                                  <w:marBottom w:val="0"/>
                                  <w:divBdr>
                                    <w:top w:val="none" w:sz="0" w:space="0" w:color="auto"/>
                                    <w:left w:val="none" w:sz="0" w:space="0" w:color="auto"/>
                                    <w:bottom w:val="none" w:sz="0" w:space="0" w:color="auto"/>
                                    <w:right w:val="none" w:sz="0" w:space="0" w:color="auto"/>
                                  </w:divBdr>
                                  <w:divsChild>
                                    <w:div w:id="271672893">
                                      <w:marLeft w:val="0"/>
                                      <w:marRight w:val="0"/>
                                      <w:marTop w:val="0"/>
                                      <w:marBottom w:val="0"/>
                                      <w:divBdr>
                                        <w:top w:val="none" w:sz="0" w:space="0" w:color="auto"/>
                                        <w:left w:val="none" w:sz="0" w:space="0" w:color="auto"/>
                                        <w:bottom w:val="none" w:sz="0" w:space="0" w:color="auto"/>
                                        <w:right w:val="none" w:sz="0" w:space="0" w:color="auto"/>
                                      </w:divBdr>
                                      <w:divsChild>
                                        <w:div w:id="603267165">
                                          <w:marLeft w:val="0"/>
                                          <w:marRight w:val="0"/>
                                          <w:marTop w:val="0"/>
                                          <w:marBottom w:val="0"/>
                                          <w:divBdr>
                                            <w:top w:val="none" w:sz="0" w:space="0" w:color="auto"/>
                                            <w:left w:val="none" w:sz="0" w:space="0" w:color="auto"/>
                                            <w:bottom w:val="none" w:sz="0" w:space="0" w:color="auto"/>
                                            <w:right w:val="none" w:sz="0" w:space="0" w:color="auto"/>
                                          </w:divBdr>
                                          <w:divsChild>
                                            <w:div w:id="1895434281">
                                              <w:marLeft w:val="0"/>
                                              <w:marRight w:val="0"/>
                                              <w:marTop w:val="0"/>
                                              <w:marBottom w:val="0"/>
                                              <w:divBdr>
                                                <w:top w:val="none" w:sz="0" w:space="0" w:color="auto"/>
                                                <w:left w:val="none" w:sz="0" w:space="0" w:color="auto"/>
                                                <w:bottom w:val="none" w:sz="0" w:space="0" w:color="auto"/>
                                                <w:right w:val="none" w:sz="0" w:space="0" w:color="auto"/>
                                              </w:divBdr>
                                              <w:divsChild>
                                                <w:div w:id="1635060513">
                                                  <w:marLeft w:val="0"/>
                                                  <w:marRight w:val="0"/>
                                                  <w:marTop w:val="0"/>
                                                  <w:marBottom w:val="0"/>
                                                  <w:divBdr>
                                                    <w:top w:val="single" w:sz="12" w:space="2" w:color="FFFFCC"/>
                                                    <w:left w:val="single" w:sz="12" w:space="2" w:color="FFFFCC"/>
                                                    <w:bottom w:val="single" w:sz="12" w:space="2" w:color="FFFFCC"/>
                                                    <w:right w:val="single" w:sz="12" w:space="0" w:color="FFFFCC"/>
                                                  </w:divBdr>
                                                  <w:divsChild>
                                                    <w:div w:id="538325818">
                                                      <w:marLeft w:val="0"/>
                                                      <w:marRight w:val="0"/>
                                                      <w:marTop w:val="0"/>
                                                      <w:marBottom w:val="0"/>
                                                      <w:divBdr>
                                                        <w:top w:val="none" w:sz="0" w:space="0" w:color="auto"/>
                                                        <w:left w:val="none" w:sz="0" w:space="0" w:color="auto"/>
                                                        <w:bottom w:val="none" w:sz="0" w:space="0" w:color="auto"/>
                                                        <w:right w:val="none" w:sz="0" w:space="0" w:color="auto"/>
                                                      </w:divBdr>
                                                      <w:divsChild>
                                                        <w:div w:id="1456410502">
                                                          <w:marLeft w:val="0"/>
                                                          <w:marRight w:val="0"/>
                                                          <w:marTop w:val="0"/>
                                                          <w:marBottom w:val="0"/>
                                                          <w:divBdr>
                                                            <w:top w:val="none" w:sz="0" w:space="0" w:color="auto"/>
                                                            <w:left w:val="none" w:sz="0" w:space="0" w:color="auto"/>
                                                            <w:bottom w:val="none" w:sz="0" w:space="0" w:color="auto"/>
                                                            <w:right w:val="none" w:sz="0" w:space="0" w:color="auto"/>
                                                          </w:divBdr>
                                                          <w:divsChild>
                                                            <w:div w:id="1406607554">
                                                              <w:marLeft w:val="0"/>
                                                              <w:marRight w:val="0"/>
                                                              <w:marTop w:val="0"/>
                                                              <w:marBottom w:val="0"/>
                                                              <w:divBdr>
                                                                <w:top w:val="none" w:sz="0" w:space="0" w:color="auto"/>
                                                                <w:left w:val="none" w:sz="0" w:space="0" w:color="auto"/>
                                                                <w:bottom w:val="none" w:sz="0" w:space="0" w:color="auto"/>
                                                                <w:right w:val="none" w:sz="0" w:space="0" w:color="auto"/>
                                                              </w:divBdr>
                                                              <w:divsChild>
                                                                <w:div w:id="703095547">
                                                                  <w:marLeft w:val="0"/>
                                                                  <w:marRight w:val="0"/>
                                                                  <w:marTop w:val="0"/>
                                                                  <w:marBottom w:val="0"/>
                                                                  <w:divBdr>
                                                                    <w:top w:val="none" w:sz="0" w:space="0" w:color="auto"/>
                                                                    <w:left w:val="none" w:sz="0" w:space="0" w:color="auto"/>
                                                                    <w:bottom w:val="none" w:sz="0" w:space="0" w:color="auto"/>
                                                                    <w:right w:val="none" w:sz="0" w:space="0" w:color="auto"/>
                                                                  </w:divBdr>
                                                                  <w:divsChild>
                                                                    <w:div w:id="1988822057">
                                                                      <w:marLeft w:val="0"/>
                                                                      <w:marRight w:val="0"/>
                                                                      <w:marTop w:val="0"/>
                                                                      <w:marBottom w:val="0"/>
                                                                      <w:divBdr>
                                                                        <w:top w:val="none" w:sz="0" w:space="0" w:color="auto"/>
                                                                        <w:left w:val="none" w:sz="0" w:space="0" w:color="auto"/>
                                                                        <w:bottom w:val="none" w:sz="0" w:space="0" w:color="auto"/>
                                                                        <w:right w:val="none" w:sz="0" w:space="0" w:color="auto"/>
                                                                      </w:divBdr>
                                                                      <w:divsChild>
                                                                        <w:div w:id="1276328126">
                                                                          <w:marLeft w:val="0"/>
                                                                          <w:marRight w:val="0"/>
                                                                          <w:marTop w:val="0"/>
                                                                          <w:marBottom w:val="0"/>
                                                                          <w:divBdr>
                                                                            <w:top w:val="none" w:sz="0" w:space="0" w:color="auto"/>
                                                                            <w:left w:val="none" w:sz="0" w:space="0" w:color="auto"/>
                                                                            <w:bottom w:val="none" w:sz="0" w:space="0" w:color="auto"/>
                                                                            <w:right w:val="none" w:sz="0" w:space="0" w:color="auto"/>
                                                                          </w:divBdr>
                                                                          <w:divsChild>
                                                                            <w:div w:id="1857041417">
                                                                              <w:marLeft w:val="0"/>
                                                                              <w:marRight w:val="0"/>
                                                                              <w:marTop w:val="0"/>
                                                                              <w:marBottom w:val="0"/>
                                                                              <w:divBdr>
                                                                                <w:top w:val="none" w:sz="0" w:space="0" w:color="auto"/>
                                                                                <w:left w:val="none" w:sz="0" w:space="0" w:color="auto"/>
                                                                                <w:bottom w:val="none" w:sz="0" w:space="0" w:color="auto"/>
                                                                                <w:right w:val="none" w:sz="0" w:space="0" w:color="auto"/>
                                                                              </w:divBdr>
                                                                              <w:divsChild>
                                                                                <w:div w:id="18744516">
                                                                                  <w:marLeft w:val="0"/>
                                                                                  <w:marRight w:val="0"/>
                                                                                  <w:marTop w:val="0"/>
                                                                                  <w:marBottom w:val="0"/>
                                                                                  <w:divBdr>
                                                                                    <w:top w:val="none" w:sz="0" w:space="0" w:color="auto"/>
                                                                                    <w:left w:val="none" w:sz="0" w:space="0" w:color="auto"/>
                                                                                    <w:bottom w:val="none" w:sz="0" w:space="0" w:color="auto"/>
                                                                                    <w:right w:val="none" w:sz="0" w:space="0" w:color="auto"/>
                                                                                  </w:divBdr>
                                                                                  <w:divsChild>
                                                                                    <w:div w:id="1736274795">
                                                                                      <w:marLeft w:val="0"/>
                                                                                      <w:marRight w:val="0"/>
                                                                                      <w:marTop w:val="0"/>
                                                                                      <w:marBottom w:val="0"/>
                                                                                      <w:divBdr>
                                                                                        <w:top w:val="none" w:sz="0" w:space="0" w:color="auto"/>
                                                                                        <w:left w:val="none" w:sz="0" w:space="0" w:color="auto"/>
                                                                                        <w:bottom w:val="none" w:sz="0" w:space="0" w:color="auto"/>
                                                                                        <w:right w:val="none" w:sz="0" w:space="0" w:color="auto"/>
                                                                                      </w:divBdr>
                                                                                      <w:divsChild>
                                                                                        <w:div w:id="428963801">
                                                                                          <w:marLeft w:val="0"/>
                                                                                          <w:marRight w:val="0"/>
                                                                                          <w:marTop w:val="0"/>
                                                                                          <w:marBottom w:val="0"/>
                                                                                          <w:divBdr>
                                                                                            <w:top w:val="none" w:sz="0" w:space="0" w:color="auto"/>
                                                                                            <w:left w:val="none" w:sz="0" w:space="0" w:color="auto"/>
                                                                                            <w:bottom w:val="none" w:sz="0" w:space="0" w:color="auto"/>
                                                                                            <w:right w:val="none" w:sz="0" w:space="0" w:color="auto"/>
                                                                                          </w:divBdr>
                                                                                          <w:divsChild>
                                                                                            <w:div w:id="19349769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6084644">
                                                                                                  <w:marLeft w:val="0"/>
                                                                                                  <w:marRight w:val="0"/>
                                                                                                  <w:marTop w:val="0"/>
                                                                                                  <w:marBottom w:val="0"/>
                                                                                                  <w:divBdr>
                                                                                                    <w:top w:val="none" w:sz="0" w:space="0" w:color="auto"/>
                                                                                                    <w:left w:val="none" w:sz="0" w:space="0" w:color="auto"/>
                                                                                                    <w:bottom w:val="none" w:sz="0" w:space="0" w:color="auto"/>
                                                                                                    <w:right w:val="none" w:sz="0" w:space="0" w:color="auto"/>
                                                                                                  </w:divBdr>
                                                                                                  <w:divsChild>
                                                                                                    <w:div w:id="65568748">
                                                                                                      <w:marLeft w:val="0"/>
                                                                                                      <w:marRight w:val="0"/>
                                                                                                      <w:marTop w:val="0"/>
                                                                                                      <w:marBottom w:val="0"/>
                                                                                                      <w:divBdr>
                                                                                                        <w:top w:val="none" w:sz="0" w:space="0" w:color="auto"/>
                                                                                                        <w:left w:val="none" w:sz="0" w:space="0" w:color="auto"/>
                                                                                                        <w:bottom w:val="none" w:sz="0" w:space="0" w:color="auto"/>
                                                                                                        <w:right w:val="none" w:sz="0" w:space="0" w:color="auto"/>
                                                                                                      </w:divBdr>
                                                                                                      <w:divsChild>
                                                                                                        <w:div w:id="2131853161">
                                                                                                          <w:marLeft w:val="0"/>
                                                                                                          <w:marRight w:val="0"/>
                                                                                                          <w:marTop w:val="0"/>
                                                                                                          <w:marBottom w:val="0"/>
                                                                                                          <w:divBdr>
                                                                                                            <w:top w:val="none" w:sz="0" w:space="0" w:color="auto"/>
                                                                                                            <w:left w:val="none" w:sz="0" w:space="0" w:color="auto"/>
                                                                                                            <w:bottom w:val="none" w:sz="0" w:space="0" w:color="auto"/>
                                                                                                            <w:right w:val="none" w:sz="0" w:space="0" w:color="auto"/>
                                                                                                          </w:divBdr>
                                                                                                          <w:divsChild>
                                                                                                            <w:div w:id="1169908589">
                                                                                                              <w:marLeft w:val="0"/>
                                                                                                              <w:marRight w:val="0"/>
                                                                                                              <w:marTop w:val="0"/>
                                                                                                              <w:marBottom w:val="0"/>
                                                                                                              <w:divBdr>
                                                                                                                <w:top w:val="none" w:sz="0" w:space="0" w:color="auto"/>
                                                                                                                <w:left w:val="none" w:sz="0" w:space="0" w:color="auto"/>
                                                                                                                <w:bottom w:val="none" w:sz="0" w:space="0" w:color="auto"/>
                                                                                                                <w:right w:val="none" w:sz="0" w:space="0" w:color="auto"/>
                                                                                                              </w:divBdr>
                                                                                                              <w:divsChild>
                                                                                                                <w:div w:id="1266499373">
                                                                                                                  <w:marLeft w:val="0"/>
                                                                                                                  <w:marRight w:val="0"/>
                                                                                                                  <w:marTop w:val="0"/>
                                                                                                                  <w:marBottom w:val="0"/>
                                                                                                                  <w:divBdr>
                                                                                                                    <w:top w:val="single" w:sz="2" w:space="4" w:color="D8D8D8"/>
                                                                                                                    <w:left w:val="single" w:sz="2" w:space="0" w:color="D8D8D8"/>
                                                                                                                    <w:bottom w:val="single" w:sz="2" w:space="4" w:color="D8D8D8"/>
                                                                                                                    <w:right w:val="single" w:sz="2" w:space="0" w:color="D8D8D8"/>
                                                                                                                  </w:divBdr>
                                                                                                                  <w:divsChild>
                                                                                                                    <w:div w:id="903105987">
                                                                                                                      <w:marLeft w:val="225"/>
                                                                                                                      <w:marRight w:val="225"/>
                                                                                                                      <w:marTop w:val="75"/>
                                                                                                                      <w:marBottom w:val="75"/>
                                                                                                                      <w:divBdr>
                                                                                                                        <w:top w:val="none" w:sz="0" w:space="0" w:color="auto"/>
                                                                                                                        <w:left w:val="none" w:sz="0" w:space="0" w:color="auto"/>
                                                                                                                        <w:bottom w:val="none" w:sz="0" w:space="0" w:color="auto"/>
                                                                                                                        <w:right w:val="none" w:sz="0" w:space="0" w:color="auto"/>
                                                                                                                      </w:divBdr>
                                                                                                                      <w:divsChild>
                                                                                                                        <w:div w:id="1076438283">
                                                                                                                          <w:marLeft w:val="0"/>
                                                                                                                          <w:marRight w:val="0"/>
                                                                                                                          <w:marTop w:val="0"/>
                                                                                                                          <w:marBottom w:val="0"/>
                                                                                                                          <w:divBdr>
                                                                                                                            <w:top w:val="single" w:sz="6" w:space="0" w:color="auto"/>
                                                                                                                            <w:left w:val="single" w:sz="6" w:space="0" w:color="auto"/>
                                                                                                                            <w:bottom w:val="single" w:sz="6" w:space="0" w:color="auto"/>
                                                                                                                            <w:right w:val="single" w:sz="6" w:space="0" w:color="auto"/>
                                                                                                                          </w:divBdr>
                                                                                                                          <w:divsChild>
                                                                                                                            <w:div w:id="2095085845">
                                                                                                                              <w:marLeft w:val="0"/>
                                                                                                                              <w:marRight w:val="0"/>
                                                                                                                              <w:marTop w:val="0"/>
                                                                                                                              <w:marBottom w:val="0"/>
                                                                                                                              <w:divBdr>
                                                                                                                                <w:top w:val="none" w:sz="0" w:space="0" w:color="auto"/>
                                                                                                                                <w:left w:val="none" w:sz="0" w:space="0" w:color="auto"/>
                                                                                                                                <w:bottom w:val="none" w:sz="0" w:space="0" w:color="auto"/>
                                                                                                                                <w:right w:val="none" w:sz="0" w:space="0" w:color="auto"/>
                                                                                                                              </w:divBdr>
                                                                                                                              <w:divsChild>
                                                                                                                                <w:div w:id="3613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206</Words>
  <Characters>1176</Characters>
  <Application>Microsoft Office Word</Application>
  <DocSecurity>0</DocSecurity>
  <Lines>9</Lines>
  <Paragraphs>2</Paragraphs>
  <ScaleCrop>false</ScaleCrop>
  <Company>Microsoft</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NewDell 1</dc:creator>
  <cp:lastModifiedBy>NewDell 1</cp:lastModifiedBy>
  <cp:revision>3</cp:revision>
  <dcterms:created xsi:type="dcterms:W3CDTF">2016-11-25T13:30:00Z</dcterms:created>
  <dcterms:modified xsi:type="dcterms:W3CDTF">2016-11-25T14:12:00Z</dcterms:modified>
</cp:coreProperties>
</file>